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5FDD" w14:textId="77777777" w:rsidR="00376C91" w:rsidRDefault="00376C91" w:rsidP="00376C91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</w:t>
      </w:r>
      <w:r>
        <w:rPr>
          <w:sz w:val="22"/>
          <w:szCs w:val="22"/>
        </w:rPr>
        <w:t xml:space="preserve">, </w:t>
      </w:r>
      <w:r w:rsidRPr="00233BD3">
        <w:rPr>
          <w:sz w:val="22"/>
          <w:szCs w:val="22"/>
        </w:rPr>
        <w:t>57/22</w:t>
      </w:r>
      <w:r>
        <w:rPr>
          <w:sz w:val="22"/>
          <w:szCs w:val="22"/>
        </w:rPr>
        <w:t>, 101/23</w:t>
      </w:r>
      <w:r w:rsidRPr="00EA0E7C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 xml:space="preserve">i Odluke Upravnog vijeća od </w:t>
      </w:r>
      <w:r>
        <w:rPr>
          <w:sz w:val="22"/>
          <w:szCs w:val="22"/>
        </w:rPr>
        <w:t>22</w:t>
      </w:r>
      <w:r w:rsidRPr="00233BD3">
        <w:rPr>
          <w:sz w:val="22"/>
          <w:szCs w:val="22"/>
        </w:rPr>
        <w:t xml:space="preserve">. </w:t>
      </w:r>
      <w:r>
        <w:rPr>
          <w:sz w:val="22"/>
          <w:szCs w:val="22"/>
        </w:rPr>
        <w:t>siječnja</w:t>
      </w:r>
      <w:r w:rsidRPr="00233BD3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233BD3">
        <w:rPr>
          <w:sz w:val="22"/>
          <w:szCs w:val="22"/>
        </w:rPr>
        <w:t>. godine, Upravno vijeće, objavljuje</w:t>
      </w:r>
    </w:p>
    <w:p w14:paraId="23C24CE5" w14:textId="77777777" w:rsidR="00376C91" w:rsidRDefault="00376C91" w:rsidP="00376C91">
      <w:pPr>
        <w:jc w:val="both"/>
        <w:rPr>
          <w:sz w:val="22"/>
          <w:szCs w:val="22"/>
        </w:rPr>
      </w:pPr>
    </w:p>
    <w:p w14:paraId="700CBC17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3398A276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019D561F" w14:textId="77777777" w:rsidR="00376C91" w:rsidRDefault="00376C91" w:rsidP="00376C91">
      <w:pPr>
        <w:jc w:val="center"/>
        <w:rPr>
          <w:b/>
          <w:sz w:val="22"/>
          <w:szCs w:val="22"/>
        </w:rPr>
      </w:pPr>
    </w:p>
    <w:p w14:paraId="1C1C305C" w14:textId="05BCB12F" w:rsidR="00376C91" w:rsidRPr="00376C91" w:rsidRDefault="00376C91" w:rsidP="00376C91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stručni suradnik </w:t>
      </w:r>
      <w:r w:rsidRPr="00376C9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PEDAGOG</w:t>
      </w:r>
      <w:r w:rsidRPr="00376C9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(m/ž) </w:t>
      </w:r>
      <w:r w:rsidRPr="00376C9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na </w:t>
      </w:r>
      <w:r w:rsidRPr="00376C9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ne</w:t>
      </w:r>
      <w:r w:rsidRPr="00376C9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određeno vrijeme -</w:t>
      </w:r>
      <w:r w:rsidRPr="00376C9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 </w:t>
      </w:r>
      <w:r w:rsidRPr="00376C9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na 1/2 radnog vremena, uz probni</w:t>
      </w:r>
      <w:r w:rsidRPr="00376C9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 </w:t>
      </w:r>
      <w:r w:rsidRPr="00376C9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rad od tri mjeseca- 1 izvršitelj/</w:t>
      </w:r>
      <w:proofErr w:type="spellStart"/>
      <w:r w:rsidRPr="00376C9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ica</w:t>
      </w:r>
      <w:proofErr w:type="spellEnd"/>
    </w:p>
    <w:p w14:paraId="387DAB66" w14:textId="77777777" w:rsidR="00376C91" w:rsidRPr="00376C91" w:rsidRDefault="00376C91" w:rsidP="00376C91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</w:pPr>
    </w:p>
    <w:p w14:paraId="4575B32D" w14:textId="4EEA72AE" w:rsidR="00376C91" w:rsidRPr="00376C91" w:rsidRDefault="00376C91" w:rsidP="00376C9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>Za prijam u radni odnos stručnog suradnika pedagoga kandidati moraju ispunjavati, osim općih uvjeta, uvjete</w:t>
      </w: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>propisane člankom 24. Zakona o predškolskom odgoju i obrazovanju (Narodne novine, broj</w:t>
      </w: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>10/97, 107/07,</w:t>
      </w: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>94/13,98/19 i 57/22) te članka 2. Pravilnika o vrsti stručne spreme stručnih djelatnika te</w:t>
      </w: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>vrsti i stupnju stručne</w:t>
      </w: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>spreme ostalih djelatnika u dječjem vrtiću (Narodne novine, broj 133/97).</w:t>
      </w:r>
    </w:p>
    <w:p w14:paraId="5BA0E83E" w14:textId="77777777" w:rsidR="00376C91" w:rsidRDefault="00376C91" w:rsidP="00376C91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4F679286" w14:textId="77777777" w:rsidR="00376C91" w:rsidRDefault="00376C91" w:rsidP="00376C91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sz w:val="22"/>
          <w:szCs w:val="22"/>
          <w:lang w:eastAsia="en-US"/>
          <w14:ligatures w14:val="standardContextual"/>
        </w:rPr>
        <w:t xml:space="preserve">Kandidati moraju ispunjavati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  <w14:ligatures w14:val="standardContextual"/>
        </w:rPr>
        <w:t xml:space="preserve">sljedeće </w:t>
      </w:r>
      <w:r>
        <w:rPr>
          <w:rFonts w:eastAsiaTheme="minorHAnsi"/>
          <w:sz w:val="22"/>
          <w:szCs w:val="22"/>
          <w:lang w:eastAsia="en-US"/>
          <w14:ligatures w14:val="standardContextual"/>
        </w:rPr>
        <w:t>uvjete za prijam u radni odnos:</w:t>
      </w:r>
    </w:p>
    <w:p w14:paraId="7B5F8743" w14:textId="77777777" w:rsidR="00376C91" w:rsidRDefault="00376C91" w:rsidP="00376C91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536CFBF7" w14:textId="77777777" w:rsidR="00376C91" w:rsidRPr="00376C91" w:rsidRDefault="00376C91" w:rsidP="00376C9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>•završen diplomski sveučilišni studij ili diplomski specijalistički studij odgovarajuće vrste kojom je</w:t>
      </w:r>
    </w:p>
    <w:p w14:paraId="170B120B" w14:textId="77777777" w:rsidR="00376C91" w:rsidRPr="00376C91" w:rsidRDefault="00376C91" w:rsidP="00376C9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>stečena visoka stručna sprema u skladu s ranijim propisima (VSS, pedagog – profesor pedagogije –</w:t>
      </w:r>
    </w:p>
    <w:p w14:paraId="66D9C177" w14:textId="1EBFE546" w:rsidR="00376C91" w:rsidRPr="00376C91" w:rsidRDefault="00376C91" w:rsidP="00376C91">
      <w:pPr>
        <w:pStyle w:val="Default"/>
        <w:jc w:val="both"/>
        <w:rPr>
          <w:sz w:val="22"/>
          <w:szCs w:val="22"/>
        </w:rPr>
      </w:pPr>
      <w:r w:rsidRPr="00376C91">
        <w:rPr>
          <w:rFonts w:eastAsiaTheme="minorHAnsi"/>
          <w:sz w:val="22"/>
          <w:szCs w:val="22"/>
          <w:lang w:eastAsia="en-US"/>
          <w14:ligatures w14:val="standardContextual"/>
        </w:rPr>
        <w:t>diplomirani pedagog ).</w:t>
      </w:r>
    </w:p>
    <w:p w14:paraId="4ADFCD45" w14:textId="77777777" w:rsidR="00376C91" w:rsidRPr="00376C91" w:rsidRDefault="00376C91" w:rsidP="00376C91">
      <w:pPr>
        <w:rPr>
          <w:sz w:val="22"/>
          <w:szCs w:val="22"/>
        </w:rPr>
      </w:pPr>
      <w:r w:rsidRPr="00376C91">
        <w:rPr>
          <w:sz w:val="22"/>
          <w:szCs w:val="22"/>
        </w:rPr>
        <w:t xml:space="preserve"> </w:t>
      </w:r>
      <w:r w:rsidRPr="00376C91"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6D29E25" w14:textId="77777777" w:rsidR="00376C91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5909AF42" w14:textId="77777777" w:rsidR="00376C91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63954B32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71729D4B" w14:textId="77777777" w:rsidR="00376C91" w:rsidRDefault="00376C91" w:rsidP="00376C91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5509482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6022989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A460765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5B967C4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72B117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0A4A530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606122D7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09827B62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6DC419F1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17242D5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61ECF12B" w14:textId="77777777" w:rsidR="00376C91" w:rsidRDefault="00376C91" w:rsidP="00376C91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lastRenderedPageBreak/>
        <w:t>U skladu sa Zakonom o ravnopravnosti spolova na natječaj se mogu javiti osobe obaju spolova koje ispunjavaju propisane uvjete.</w:t>
      </w:r>
    </w:p>
    <w:p w14:paraId="59ECFB27" w14:textId="77777777" w:rsidR="00376C91" w:rsidRDefault="00376C91" w:rsidP="00376C91">
      <w:pPr>
        <w:jc w:val="both"/>
        <w:rPr>
          <w:sz w:val="22"/>
          <w:szCs w:val="22"/>
        </w:rPr>
      </w:pPr>
    </w:p>
    <w:p w14:paraId="736BDCA9" w14:textId="77777777" w:rsidR="00376C91" w:rsidRDefault="00376C91" w:rsidP="00376C91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BFD22E7" w14:textId="77777777" w:rsidR="00376C91" w:rsidRDefault="00376C91" w:rsidP="00376C91">
      <w:pPr>
        <w:jc w:val="both"/>
        <w:rPr>
          <w:sz w:val="22"/>
          <w:szCs w:val="22"/>
        </w:rPr>
      </w:pPr>
    </w:p>
    <w:p w14:paraId="0930B3CA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C6E04E1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13BE03EF" w14:textId="77777777" w:rsidR="00376C91" w:rsidRPr="00031162" w:rsidRDefault="00376C91" w:rsidP="00376C91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7BA99348" w14:textId="77777777" w:rsidR="00376C91" w:rsidRDefault="00376C91" w:rsidP="00376C91">
      <w:pPr>
        <w:jc w:val="both"/>
        <w:rPr>
          <w:sz w:val="22"/>
          <w:szCs w:val="22"/>
        </w:rPr>
      </w:pPr>
      <w:hyperlink r:id="rId6" w:history="1">
        <w:r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3384187C" w14:textId="07627A8C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  <w:r>
        <w:rPr>
          <w:sz w:val="22"/>
          <w:szCs w:val="22"/>
        </w:rPr>
        <w:t>.</w:t>
      </w:r>
    </w:p>
    <w:p w14:paraId="6DAC131A" w14:textId="77777777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7D65C646" w14:textId="5A479D9B" w:rsidR="00376C91" w:rsidRDefault="00376C91" w:rsidP="00376C9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Prijave s traženom dokumentacijom, u zatvorenoj  omotnici s naznakom “ZA NATJEČAJ-</w:t>
      </w:r>
      <w:r>
        <w:rPr>
          <w:rFonts w:eastAsia="Calibri"/>
          <w:sz w:val="22"/>
          <w:szCs w:val="22"/>
        </w:rPr>
        <w:t xml:space="preserve">STRUČNI SURADNIK PEDAGOG (m/ž) </w:t>
      </w:r>
      <w:r>
        <w:rPr>
          <w:rFonts w:eastAsia="Calibri"/>
          <w:sz w:val="22"/>
          <w:szCs w:val="22"/>
        </w:rPr>
        <w:t xml:space="preserve"> NA NEODREĐENO VRIJEME“, potrebno je dostaviti poštom ili na adresu Dječji vrtić Ogledalce Ernestinovo, Školska 4 , 31215 Ernestinovo. </w:t>
      </w:r>
    </w:p>
    <w:p w14:paraId="4474791F" w14:textId="77777777" w:rsidR="00376C91" w:rsidRDefault="00376C91" w:rsidP="00376C91">
      <w:pPr>
        <w:jc w:val="both"/>
        <w:rPr>
          <w:sz w:val="22"/>
          <w:szCs w:val="22"/>
        </w:rPr>
      </w:pPr>
    </w:p>
    <w:p w14:paraId="43576052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0A16FD43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2EFEB4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7C521A93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74D27482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48CC89D9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69D135F4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A0FAF9A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Pravilnik o obrascima i sadržaju pedagoške dokumentacije i evidencije o djeci u dječjem vrtiću („Narodne novine“ broj 83/01)</w:t>
      </w:r>
    </w:p>
    <w:p w14:paraId="66D0783E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66A1BF6F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6639E8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68C1069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565E69BB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7F0AFFC0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4025A44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494DC3BC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475AE5C1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52CEA85" w14:textId="77777777" w:rsidR="00376C91" w:rsidRDefault="00376C91" w:rsidP="00376C91">
      <w:pPr>
        <w:jc w:val="right"/>
        <w:rPr>
          <w:sz w:val="22"/>
          <w:szCs w:val="22"/>
        </w:rPr>
      </w:pPr>
    </w:p>
    <w:p w14:paraId="272D95C8" w14:textId="4A72579A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KLASA:112-03/24-01/</w:t>
      </w:r>
      <w:r w:rsidR="00A24FEF">
        <w:rPr>
          <w:sz w:val="22"/>
          <w:szCs w:val="22"/>
        </w:rPr>
        <w:t>9</w:t>
      </w:r>
    </w:p>
    <w:p w14:paraId="1AD7EC9B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URBROJ: 2158-109-02-24-1</w:t>
      </w:r>
    </w:p>
    <w:p w14:paraId="689CACB4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Ernestinovo, 20. lipnja 2024. g.</w:t>
      </w:r>
    </w:p>
    <w:p w14:paraId="64674793" w14:textId="77777777" w:rsidR="002C06A2" w:rsidRDefault="002C06A2"/>
    <w:sectPr w:rsidR="002C06A2" w:rsidSect="00376C9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4"/>
    <w:rsid w:val="002C06A2"/>
    <w:rsid w:val="00303574"/>
    <w:rsid w:val="00376C91"/>
    <w:rsid w:val="006A2B99"/>
    <w:rsid w:val="00A24FEF"/>
    <w:rsid w:val="00B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7E77"/>
  <w15:chartTrackingRefBased/>
  <w15:docId w15:val="{C6651F3D-CC78-476F-9119-5A05570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76C91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376C91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376C91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qFormat/>
    <w:rsid w:val="00376C91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4</cp:revision>
  <cp:lastPrinted>2024-06-20T08:23:00Z</cp:lastPrinted>
  <dcterms:created xsi:type="dcterms:W3CDTF">2024-06-20T08:12:00Z</dcterms:created>
  <dcterms:modified xsi:type="dcterms:W3CDTF">2024-06-20T08:24:00Z</dcterms:modified>
</cp:coreProperties>
</file>